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C0559" w14:textId="77777777" w:rsidR="009A3DE8" w:rsidRPr="0012513C" w:rsidRDefault="009A3DE8" w:rsidP="009A3DE8">
      <w:pPr>
        <w:pStyle w:val="Headline"/>
        <w:rPr>
          <w:lang w:val="en-US"/>
        </w:rPr>
      </w:pPr>
    </w:p>
    <w:p w14:paraId="42CC7124" w14:textId="77777777" w:rsidR="0097499D" w:rsidRDefault="0097499D" w:rsidP="009A3DE8">
      <w:pPr>
        <w:pStyle w:val="Headline"/>
        <w:rPr>
          <w:lang w:val="en-US"/>
        </w:rPr>
      </w:pPr>
    </w:p>
    <w:p w14:paraId="693614A6" w14:textId="4DAB619C" w:rsidR="009A3DE8" w:rsidRPr="0012513C" w:rsidRDefault="009A3DE8" w:rsidP="009A3DE8">
      <w:pPr>
        <w:pStyle w:val="Headline"/>
        <w:rPr>
          <w:lang w:val="en-US"/>
        </w:rPr>
      </w:pPr>
      <w:r w:rsidRPr="0012513C">
        <w:rPr>
          <w:lang w:val="en-US"/>
        </w:rPr>
        <w:t xml:space="preserve">WITTENSTEIN motion control management becomes international </w:t>
      </w:r>
    </w:p>
    <w:p w14:paraId="5AC3251B" w14:textId="77777777" w:rsidR="009A3DE8" w:rsidRPr="0012513C" w:rsidRDefault="009A3DE8" w:rsidP="009A3DE8">
      <w:pPr>
        <w:pStyle w:val="Subheadline"/>
        <w:rPr>
          <w:lang w:val="en-US"/>
        </w:rPr>
      </w:pPr>
    </w:p>
    <w:p w14:paraId="0B735FDE" w14:textId="77777777" w:rsidR="009A3DE8" w:rsidRPr="0012513C" w:rsidRDefault="009A3DE8" w:rsidP="009A3DE8">
      <w:pPr>
        <w:pStyle w:val="Flietext"/>
        <w:rPr>
          <w:lang w:val="en-US"/>
        </w:rPr>
      </w:pPr>
    </w:p>
    <w:p w14:paraId="64318011" w14:textId="77777777" w:rsidR="009A3DE8" w:rsidRPr="00BD25F0" w:rsidRDefault="009A3DE8" w:rsidP="009A3DE8">
      <w:pPr>
        <w:pStyle w:val="Flietext"/>
        <w:rPr>
          <w:b/>
          <w:lang w:val="en-US"/>
        </w:rPr>
      </w:pPr>
      <w:r w:rsidRPr="00BD25F0">
        <w:rPr>
          <w:b/>
          <w:lang w:val="en-US"/>
        </w:rPr>
        <w:t>Khoi Vu will strengthen the WITTENSTEIN motion control man</w:t>
      </w:r>
      <w:bookmarkStart w:id="0" w:name="_GoBack"/>
      <w:bookmarkEnd w:id="0"/>
      <w:r w:rsidRPr="00BD25F0">
        <w:rPr>
          <w:b/>
          <w:lang w:val="en-US"/>
        </w:rPr>
        <w:t xml:space="preserve">agement team at the WITTENSTEIN Group’s US subsidiary in Bartlett / Illinois from August 1, 2021. </w:t>
      </w:r>
    </w:p>
    <w:p w14:paraId="5A0B03C3" w14:textId="77777777" w:rsidR="009A3DE8" w:rsidRPr="0012513C" w:rsidRDefault="009A3DE8" w:rsidP="009A3DE8">
      <w:pPr>
        <w:pStyle w:val="Flietext"/>
        <w:rPr>
          <w:lang w:val="en-US"/>
        </w:rPr>
      </w:pPr>
    </w:p>
    <w:p w14:paraId="739C25C8" w14:textId="77777777" w:rsidR="009A3DE8" w:rsidRPr="00BD25F0" w:rsidRDefault="009A3DE8" w:rsidP="009A3DE8">
      <w:pPr>
        <w:spacing w:line="260" w:lineRule="exact"/>
        <w:rPr>
          <w:rFonts w:ascii="Arial" w:hAnsi="Arial" w:cs="Arial"/>
          <w:color w:val="000000"/>
          <w:spacing w:val="10"/>
          <w:sz w:val="20"/>
          <w:szCs w:val="20"/>
          <w:lang w:val="en-US"/>
        </w:rPr>
      </w:pPr>
      <w:r w:rsidRPr="00BD25F0">
        <w:rPr>
          <w:rFonts w:ascii="Arial" w:hAnsi="Arial" w:cs="Arial"/>
          <w:color w:val="000000"/>
          <w:spacing w:val="10"/>
          <w:sz w:val="20"/>
          <w:szCs w:val="20"/>
          <w:lang w:val="en-US"/>
        </w:rPr>
        <w:t xml:space="preserve">A mechanical engineer by profession, Vu can look back on nearly 40 years of experience in executive positions in the American market. He has already supported the strategic development of existing business units on several occasions in the past, mainly by tapping into new markets in the aerospace and defense industries. </w:t>
      </w:r>
    </w:p>
    <w:p w14:paraId="4862509C" w14:textId="77777777" w:rsidR="009A3DE8" w:rsidRPr="00BD25F0" w:rsidRDefault="009A3DE8" w:rsidP="009A3DE8">
      <w:pPr>
        <w:spacing w:line="260" w:lineRule="exact"/>
        <w:rPr>
          <w:rFonts w:ascii="Arial" w:hAnsi="Arial" w:cs="Arial"/>
          <w:color w:val="000000"/>
          <w:spacing w:val="10"/>
          <w:sz w:val="20"/>
          <w:szCs w:val="20"/>
          <w:lang w:val="en-US"/>
        </w:rPr>
      </w:pPr>
    </w:p>
    <w:p w14:paraId="7EBB3A2C" w14:textId="77777777" w:rsidR="009A3DE8" w:rsidRPr="00BD25F0" w:rsidRDefault="009A3DE8" w:rsidP="009A3DE8">
      <w:pPr>
        <w:spacing w:line="260" w:lineRule="exact"/>
        <w:rPr>
          <w:rFonts w:ascii="Arial" w:hAnsi="Arial" w:cs="Arial"/>
          <w:color w:val="000000"/>
          <w:spacing w:val="10"/>
          <w:sz w:val="20"/>
          <w:szCs w:val="20"/>
          <w:lang w:val="en-US"/>
        </w:rPr>
      </w:pPr>
      <w:r w:rsidRPr="00BD25F0">
        <w:rPr>
          <w:rFonts w:ascii="Arial" w:hAnsi="Arial" w:cs="Arial"/>
          <w:color w:val="000000"/>
          <w:spacing w:val="10"/>
          <w:sz w:val="20"/>
          <w:szCs w:val="20"/>
          <w:lang w:val="en-US"/>
        </w:rPr>
        <w:t xml:space="preserve">The enlarged management team at WITTENSTEIN motion control extends the WITTENSTEIN Group’s stated objective of “think global, act local” to include international management responsibility. In the future, the new “American-Danish tandem” will share functional and spatial responsibility for the WITTENSTEIN subsidiary as follows: </w:t>
      </w:r>
    </w:p>
    <w:p w14:paraId="6FB3B174" w14:textId="77777777" w:rsidR="009A3DE8" w:rsidRPr="00BD25F0" w:rsidRDefault="009A3DE8" w:rsidP="009A3DE8">
      <w:pPr>
        <w:spacing w:line="260" w:lineRule="exact"/>
        <w:rPr>
          <w:rFonts w:ascii="Arial" w:hAnsi="Arial" w:cs="Arial"/>
          <w:color w:val="000000"/>
          <w:spacing w:val="10"/>
          <w:sz w:val="20"/>
          <w:szCs w:val="20"/>
          <w:lang w:val="en-US"/>
        </w:rPr>
      </w:pPr>
    </w:p>
    <w:p w14:paraId="5BAB9890" w14:textId="77777777" w:rsidR="009A3DE8" w:rsidRPr="00BD25F0" w:rsidRDefault="009A3DE8" w:rsidP="009A3DE8">
      <w:pPr>
        <w:spacing w:line="260" w:lineRule="exact"/>
        <w:rPr>
          <w:rFonts w:ascii="Arial" w:hAnsi="Arial" w:cs="Arial"/>
          <w:color w:val="000000"/>
          <w:spacing w:val="10"/>
          <w:sz w:val="20"/>
          <w:szCs w:val="20"/>
          <w:lang w:val="en-US"/>
        </w:rPr>
      </w:pPr>
      <w:r w:rsidRPr="00BD25F0">
        <w:rPr>
          <w:rFonts w:ascii="Arial" w:hAnsi="Arial" w:cs="Arial"/>
          <w:color w:val="000000"/>
          <w:spacing w:val="10"/>
          <w:sz w:val="20"/>
          <w:szCs w:val="20"/>
          <w:lang w:val="en-US"/>
        </w:rPr>
        <w:t xml:space="preserve">Khoi Vu will be Head of WITTENSTEIN motion control in the US with management responsibility for engineering and research &amp; development, among others. Kasper Rungfeldt, M.Sc., can look back on nearly 30 years of experience around the world in executive positions in the energy, defense, aerospace and maritime industries. He was appointed Managing Director of WITTENSTEIN motion control in 2018 with responsibility, for example, for sales and production. He is also manager for the German and British sites as well as for WITTENSTEIN High Integrity Systems (GB). </w:t>
      </w:r>
    </w:p>
    <w:p w14:paraId="6108BC07" w14:textId="77777777" w:rsidR="009A3DE8" w:rsidRPr="00BD25F0" w:rsidRDefault="009A3DE8" w:rsidP="008248EB">
      <w:pPr>
        <w:spacing w:line="260" w:lineRule="exact"/>
        <w:rPr>
          <w:rFonts w:ascii="Arial" w:hAnsi="Arial" w:cs="Arial"/>
          <w:color w:val="000000"/>
          <w:spacing w:val="10"/>
          <w:sz w:val="20"/>
          <w:szCs w:val="20"/>
          <w:lang w:val="en-US"/>
        </w:rPr>
      </w:pPr>
    </w:p>
    <w:p w14:paraId="27225214" w14:textId="77777777" w:rsidR="009A3DE8" w:rsidRPr="00BD25F0" w:rsidRDefault="009A3DE8" w:rsidP="008248EB">
      <w:pPr>
        <w:spacing w:line="260" w:lineRule="exact"/>
        <w:rPr>
          <w:rFonts w:ascii="Arial" w:hAnsi="Arial" w:cs="Arial"/>
          <w:color w:val="000000"/>
          <w:spacing w:val="10"/>
          <w:sz w:val="20"/>
          <w:szCs w:val="20"/>
          <w:lang w:val="en-US"/>
        </w:rPr>
      </w:pPr>
      <w:r w:rsidRPr="00BD25F0">
        <w:rPr>
          <w:rFonts w:ascii="Arial" w:hAnsi="Arial" w:cs="Arial"/>
          <w:color w:val="000000"/>
          <w:spacing w:val="10"/>
          <w:sz w:val="20"/>
          <w:szCs w:val="20"/>
          <w:lang w:val="en-US"/>
        </w:rPr>
        <w:t>Speaking with one voice Dr. Bertram Hoffmann, CEO of WITTENSTEIN SE, and Peter Riehle, President of WITTENSTEIN North America, commented: “Especially with an eye to our global markets, it’s vital that we distribute responsibility worldwide, to gain an even better understanding of our core industries and our global customers.”</w:t>
      </w:r>
    </w:p>
    <w:p w14:paraId="6AB39491" w14:textId="77777777" w:rsidR="009A3DE8" w:rsidRPr="00BD25F0" w:rsidRDefault="009A3DE8" w:rsidP="008248EB">
      <w:pPr>
        <w:spacing w:line="260" w:lineRule="exact"/>
        <w:rPr>
          <w:rFonts w:ascii="Arial" w:hAnsi="Arial" w:cs="Arial"/>
          <w:color w:val="000000"/>
          <w:spacing w:val="10"/>
          <w:sz w:val="20"/>
          <w:szCs w:val="20"/>
          <w:lang w:val="en-US"/>
        </w:rPr>
      </w:pPr>
    </w:p>
    <w:p w14:paraId="06576D93" w14:textId="77777777" w:rsidR="009A3DE8" w:rsidRPr="00BD25F0" w:rsidRDefault="009A3DE8" w:rsidP="008248EB">
      <w:pPr>
        <w:spacing w:line="260" w:lineRule="exact"/>
        <w:rPr>
          <w:rFonts w:ascii="Arial" w:hAnsi="Arial" w:cs="Arial"/>
          <w:color w:val="000000"/>
          <w:spacing w:val="10"/>
          <w:sz w:val="20"/>
          <w:szCs w:val="20"/>
          <w:lang w:val="en-US"/>
        </w:rPr>
      </w:pPr>
    </w:p>
    <w:p w14:paraId="63134D48" w14:textId="77777777" w:rsidR="009A3DE8" w:rsidRPr="00BD25F0" w:rsidRDefault="009A3DE8" w:rsidP="008248EB">
      <w:pPr>
        <w:spacing w:line="260" w:lineRule="exact"/>
        <w:rPr>
          <w:rFonts w:ascii="Arial" w:hAnsi="Arial" w:cs="Arial"/>
          <w:color w:val="000000"/>
          <w:spacing w:val="10"/>
          <w:sz w:val="20"/>
          <w:szCs w:val="20"/>
          <w:lang w:val="en-US"/>
        </w:rPr>
      </w:pPr>
    </w:p>
    <w:p w14:paraId="27E309C2" w14:textId="77777777" w:rsidR="0099262E" w:rsidRDefault="0099262E" w:rsidP="009A3DE8">
      <w:pPr>
        <w:pStyle w:val="Flietext"/>
        <w:rPr>
          <w:b/>
          <w:lang w:val="en-US"/>
        </w:rPr>
      </w:pPr>
    </w:p>
    <w:p w14:paraId="2C0A08D1" w14:textId="77777777" w:rsidR="0099262E" w:rsidRDefault="0099262E" w:rsidP="009A3DE8">
      <w:pPr>
        <w:pStyle w:val="Flietext"/>
        <w:rPr>
          <w:b/>
          <w:lang w:val="en-US"/>
        </w:rPr>
      </w:pPr>
    </w:p>
    <w:p w14:paraId="04F4AA95" w14:textId="77777777" w:rsidR="0099262E" w:rsidRDefault="0099262E" w:rsidP="009A3DE8">
      <w:pPr>
        <w:pStyle w:val="Flietext"/>
        <w:rPr>
          <w:b/>
          <w:lang w:val="en-US"/>
        </w:rPr>
      </w:pPr>
    </w:p>
    <w:p w14:paraId="35D7E1E2" w14:textId="77777777" w:rsidR="0099262E" w:rsidRDefault="0099262E" w:rsidP="009A3DE8">
      <w:pPr>
        <w:pStyle w:val="Flietext"/>
        <w:rPr>
          <w:b/>
          <w:lang w:val="en-US"/>
        </w:rPr>
      </w:pPr>
    </w:p>
    <w:p w14:paraId="7688BBCA" w14:textId="70078850" w:rsidR="009A3DE8" w:rsidRPr="0012513C" w:rsidRDefault="009A3DE8" w:rsidP="009A3DE8">
      <w:pPr>
        <w:pStyle w:val="Flietext"/>
        <w:rPr>
          <w:lang w:val="en-US"/>
        </w:rPr>
      </w:pPr>
      <w:r w:rsidRPr="0012513C">
        <w:rPr>
          <w:b/>
          <w:lang w:val="en-US"/>
        </w:rPr>
        <w:lastRenderedPageBreak/>
        <w:t>Picture:</w:t>
      </w:r>
      <w:r w:rsidRPr="0012513C">
        <w:rPr>
          <w:lang w:val="en-US"/>
        </w:rPr>
        <w:t xml:space="preserve"> </w:t>
      </w:r>
    </w:p>
    <w:p w14:paraId="76991F27" w14:textId="77777777" w:rsidR="009A3DE8" w:rsidRPr="0012513C" w:rsidRDefault="009A3DE8" w:rsidP="009A3DE8">
      <w:pPr>
        <w:pStyle w:val="Flietext"/>
        <w:rPr>
          <w:lang w:val="en-US"/>
        </w:rPr>
      </w:pPr>
      <w:r w:rsidRPr="0012513C">
        <w:rPr>
          <w:lang w:val="en-US"/>
        </w:rPr>
        <w:t>Khoi Vu will take up duty as co-Managing Director of WITTENSTEIN motion control with effect from August 1, 2021.</w:t>
      </w:r>
    </w:p>
    <w:p w14:paraId="6B4D1539" w14:textId="77777777" w:rsidR="009A3DE8" w:rsidRPr="0012513C" w:rsidRDefault="009A3DE8" w:rsidP="009A3DE8">
      <w:pPr>
        <w:pStyle w:val="Flietext"/>
        <w:rPr>
          <w:lang w:val="en-US"/>
        </w:rPr>
      </w:pPr>
    </w:p>
    <w:p w14:paraId="073427DE" w14:textId="77777777" w:rsidR="009A3DE8" w:rsidRPr="0099262E" w:rsidRDefault="009A3DE8" w:rsidP="009A3DE8">
      <w:pPr>
        <w:pStyle w:val="Flietext"/>
        <w:rPr>
          <w:rStyle w:val="Hyperlink"/>
          <w:sz w:val="18"/>
          <w:szCs w:val="18"/>
          <w:lang w:val="en-US"/>
        </w:rPr>
      </w:pPr>
      <w:r w:rsidRPr="0099262E">
        <w:rPr>
          <w:sz w:val="18"/>
          <w:szCs w:val="18"/>
          <w:lang w:val="en-US"/>
        </w:rPr>
        <w:t xml:space="preserve">Texts and photographs in printable quality can be downloaded from </w:t>
      </w:r>
      <w:r w:rsidRPr="0099262E">
        <w:rPr>
          <w:sz w:val="18"/>
          <w:szCs w:val="18"/>
          <w:lang w:val="en-US"/>
        </w:rPr>
        <w:fldChar w:fldCharType="begin"/>
      </w:r>
      <w:r w:rsidRPr="0099262E">
        <w:rPr>
          <w:sz w:val="18"/>
          <w:szCs w:val="18"/>
          <w:lang w:val="en-US"/>
        </w:rPr>
        <w:instrText xml:space="preserve"> HYPERLINK "https://www.wittenstein.de/en-en/company/press/" </w:instrText>
      </w:r>
      <w:r w:rsidRPr="0099262E">
        <w:rPr>
          <w:sz w:val="18"/>
          <w:szCs w:val="18"/>
          <w:lang w:val="en-US"/>
        </w:rPr>
        <w:fldChar w:fldCharType="separate"/>
      </w:r>
    </w:p>
    <w:p w14:paraId="76EA225F" w14:textId="78C4FAA6" w:rsidR="009A3DE8" w:rsidRPr="0099262E" w:rsidRDefault="009A3DE8" w:rsidP="009A3DE8">
      <w:pPr>
        <w:pStyle w:val="Flietext"/>
        <w:rPr>
          <w:sz w:val="18"/>
          <w:szCs w:val="18"/>
        </w:rPr>
      </w:pPr>
      <w:r w:rsidRPr="0099262E">
        <w:rPr>
          <w:sz w:val="18"/>
          <w:szCs w:val="18"/>
          <w:lang w:val="en-US"/>
        </w:rPr>
        <w:fldChar w:fldCharType="end"/>
      </w:r>
      <w:hyperlink r:id="rId7" w:history="1">
        <w:r w:rsidR="0099262E" w:rsidRPr="0099262E">
          <w:rPr>
            <w:rStyle w:val="Hyperlink"/>
            <w:sz w:val="18"/>
            <w:szCs w:val="18"/>
          </w:rPr>
          <w:t>Press - WITTENSTEIN SE</w:t>
        </w:r>
      </w:hyperlink>
      <w:r w:rsidR="0099262E">
        <w:rPr>
          <w:sz w:val="18"/>
          <w:szCs w:val="18"/>
        </w:rPr>
        <w:t xml:space="preserve"> .</w:t>
      </w:r>
    </w:p>
    <w:p w14:paraId="4C02B276" w14:textId="77777777" w:rsidR="0099262E" w:rsidRPr="0099262E" w:rsidRDefault="0099262E" w:rsidP="009A3DE8">
      <w:pPr>
        <w:pStyle w:val="Flietext"/>
        <w:rPr>
          <w:sz w:val="18"/>
          <w:szCs w:val="18"/>
          <w:lang w:val="en-US"/>
        </w:rPr>
      </w:pPr>
    </w:p>
    <w:p w14:paraId="0F359598" w14:textId="77777777" w:rsidR="009A3DE8" w:rsidRPr="0099262E" w:rsidRDefault="009A3DE8" w:rsidP="009A3DE8">
      <w:pPr>
        <w:pStyle w:val="Flietext"/>
        <w:rPr>
          <w:sz w:val="18"/>
          <w:szCs w:val="18"/>
          <w:lang w:val="en-US"/>
        </w:rPr>
      </w:pPr>
    </w:p>
    <w:p w14:paraId="15B89E18" w14:textId="77777777" w:rsidR="009A3DE8" w:rsidRPr="0099262E" w:rsidRDefault="009A3DE8" w:rsidP="009A3DE8">
      <w:pPr>
        <w:pStyle w:val="Flietext"/>
        <w:rPr>
          <w:sz w:val="18"/>
          <w:szCs w:val="18"/>
          <w:lang w:val="en-US"/>
        </w:rPr>
      </w:pPr>
    </w:p>
    <w:p w14:paraId="6695C932" w14:textId="77777777" w:rsidR="009A3DE8" w:rsidRPr="0099262E" w:rsidRDefault="009A3DE8" w:rsidP="009A3DE8">
      <w:pPr>
        <w:pStyle w:val="Flietext"/>
        <w:rPr>
          <w:sz w:val="18"/>
          <w:szCs w:val="18"/>
          <w:lang w:val="en-US"/>
        </w:rPr>
      </w:pPr>
    </w:p>
    <w:p w14:paraId="1B547223" w14:textId="77777777" w:rsidR="009A3DE8" w:rsidRPr="0099262E" w:rsidRDefault="009A3DE8" w:rsidP="009A3DE8">
      <w:pPr>
        <w:pStyle w:val="Flietext"/>
        <w:rPr>
          <w:sz w:val="18"/>
          <w:szCs w:val="18"/>
          <w:lang w:val="en-US"/>
        </w:rPr>
      </w:pPr>
    </w:p>
    <w:p w14:paraId="11AB5C92" w14:textId="77777777" w:rsidR="009A3DE8" w:rsidRPr="0012513C" w:rsidRDefault="009A3DE8" w:rsidP="009A3DE8">
      <w:pPr>
        <w:pStyle w:val="boilerplate"/>
        <w:rPr>
          <w:b/>
          <w:lang w:val="en-US"/>
        </w:rPr>
      </w:pPr>
      <w:r w:rsidRPr="0012513C">
        <w:rPr>
          <w:b/>
          <w:lang w:val="en-US"/>
        </w:rPr>
        <w:t>WITTENSTEIN – one with the future</w:t>
      </w:r>
    </w:p>
    <w:p w14:paraId="760AF4D3" w14:textId="77777777" w:rsidR="009A3DE8" w:rsidRPr="0012513C" w:rsidRDefault="009A3DE8" w:rsidP="009A3DE8">
      <w:pPr>
        <w:spacing w:line="360" w:lineRule="auto"/>
        <w:rPr>
          <w:rFonts w:ascii="Arial" w:hAnsi="Arial"/>
          <w:sz w:val="16"/>
          <w:lang w:val="en-US"/>
        </w:rPr>
      </w:pPr>
      <w:r w:rsidRPr="0012513C">
        <w:rPr>
          <w:rFonts w:ascii="Arial" w:hAnsi="Arial"/>
          <w:sz w:val="16"/>
          <w:lang w:val="en-US"/>
        </w:rPr>
        <w:t xml:space="preserve">With around 2900 employees worldwide and sales of €426.6 million in 2019/20,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t>
      </w:r>
      <w:r w:rsidRPr="0012513C">
        <w:rPr>
          <w:rFonts w:ascii="Arial" w:hAnsi="Arial"/>
          <w:b/>
          <w:bCs/>
          <w:sz w:val="16"/>
          <w:lang w:val="en-US"/>
        </w:rPr>
        <w:t>including WITTENSTEIN motion control</w:t>
      </w:r>
      <w:r w:rsidRPr="0012513C">
        <w:rPr>
          <w:rFonts w:ascii="Arial" w:hAnsi="Arial"/>
          <w:sz w:val="16"/>
          <w:lang w:val="en-US"/>
        </w:rPr>
        <w:t>.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1D5F2DCD" w14:textId="77777777" w:rsidR="009A3DE8" w:rsidRPr="0012513C" w:rsidRDefault="009A3DE8" w:rsidP="009A3DE8">
      <w:pPr>
        <w:spacing w:line="360" w:lineRule="auto"/>
        <w:rPr>
          <w:color w:val="6FA2AE" w:themeColor="accent1"/>
          <w:lang w:val="en-US"/>
        </w:rPr>
      </w:pPr>
    </w:p>
    <w:p w14:paraId="676CE192" w14:textId="77777777" w:rsidR="009A3DE8" w:rsidRPr="0012513C" w:rsidRDefault="009A3DE8" w:rsidP="009A3DE8">
      <w:pPr>
        <w:pStyle w:val="boilerplate"/>
        <w:rPr>
          <w:lang w:val="en-US"/>
        </w:rPr>
      </w:pPr>
    </w:p>
    <w:p w14:paraId="57167E8C" w14:textId="77777777" w:rsidR="009A3DE8" w:rsidRPr="0012513C" w:rsidRDefault="009A3DE8" w:rsidP="009A3DE8">
      <w:pPr>
        <w:pStyle w:val="boilerplate"/>
        <w:rPr>
          <w:lang w:val="en-US"/>
        </w:rPr>
      </w:pPr>
    </w:p>
    <w:p w14:paraId="150198E7" w14:textId="77777777" w:rsidR="009A3DE8" w:rsidRPr="0012513C" w:rsidRDefault="009A3DE8" w:rsidP="009A3DE8">
      <w:pPr>
        <w:pStyle w:val="boilerplate"/>
        <w:rPr>
          <w:lang w:val="en-US"/>
        </w:rPr>
      </w:pPr>
    </w:p>
    <w:p w14:paraId="2BFF61A8" w14:textId="77777777" w:rsidR="002B17FE" w:rsidRPr="0012513C" w:rsidRDefault="002B17FE" w:rsidP="009A3DE8">
      <w:pPr>
        <w:rPr>
          <w:lang w:val="en-US"/>
        </w:rPr>
      </w:pPr>
    </w:p>
    <w:sectPr w:rsidR="002B17FE" w:rsidRPr="0012513C" w:rsidSect="009A3DE8">
      <w:headerReference w:type="default" r:id="rId8"/>
      <w:footerReference w:type="default" r:id="rId9"/>
      <w:headerReference w:type="first" r:id="rId10"/>
      <w:footerReference w:type="first" r:id="rId11"/>
      <w:pgSz w:w="11906" w:h="16838" w:code="9"/>
      <w:pgMar w:top="3793"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8E9D2" w14:textId="77777777" w:rsidR="00A519C5" w:rsidRDefault="00A519C5" w:rsidP="00551561">
      <w:pPr>
        <w:spacing w:line="240" w:lineRule="auto"/>
      </w:pPr>
      <w:r>
        <w:separator/>
      </w:r>
    </w:p>
  </w:endnote>
  <w:endnote w:type="continuationSeparator" w:id="0">
    <w:p w14:paraId="2C6EAF67" w14:textId="77777777" w:rsidR="00A519C5" w:rsidRDefault="00A519C5"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6200E956" w:rsidR="0093418D" w:rsidRPr="0093418D" w:rsidRDefault="00D20BF8">
    <w:pPr>
      <w:pStyle w:val="Fuzeile"/>
      <w:rPr>
        <w:rFonts w:cs="Arial"/>
        <w:szCs w:val="14"/>
      </w:rPr>
    </w:pPr>
    <w:r>
      <w:rPr>
        <w:sz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BD25F0">
      <w:rPr>
        <w:rFonts w:ascii="Arial" w:hAnsi="Arial" w:cs="Arial"/>
        <w:noProof/>
        <w:sz w:val="14"/>
      </w:rPr>
      <w:t>2</w:t>
    </w:r>
    <w:r w:rsidR="0093418D" w:rsidRPr="001E6D58">
      <w:rPr>
        <w:rFonts w:ascii="Arial" w:hAnsi="Arial" w:cs="Arial"/>
        <w:sz w:val="14"/>
      </w:rPr>
      <w:fldChar w:fldCharType="end"/>
    </w:r>
    <w:r>
      <w:t xml:space="preserve"> </w:t>
    </w:r>
    <w:r>
      <w:rPr>
        <w:sz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BD25F0">
      <w:rPr>
        <w:rFonts w:ascii="Arial" w:hAnsi="Arial" w:cs="Arial"/>
        <w:noProof/>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6997C08C" w:rsidR="00B23BAB" w:rsidRPr="0093418D" w:rsidRDefault="00D20BF8" w:rsidP="0093418D">
    <w:pPr>
      <w:pStyle w:val="Fuzeile"/>
      <w:rPr>
        <w:rFonts w:cs="Arial"/>
        <w:szCs w:val="14"/>
      </w:rPr>
    </w:pPr>
    <w:r>
      <w:rPr>
        <w:sz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BD25F0">
      <w:rPr>
        <w:rFonts w:ascii="Arial" w:hAnsi="Arial" w:cs="Arial"/>
        <w:noProof/>
        <w:sz w:val="14"/>
      </w:rPr>
      <w:t>1</w:t>
    </w:r>
    <w:r w:rsidR="00B674B2" w:rsidRPr="001E6D58">
      <w:rPr>
        <w:rFonts w:ascii="Arial" w:hAnsi="Arial" w:cs="Arial"/>
        <w:sz w:val="14"/>
      </w:rPr>
      <w:fldChar w:fldCharType="end"/>
    </w:r>
    <w:r>
      <w:t xml:space="preserve"> </w:t>
    </w:r>
    <w:r>
      <w:rPr>
        <w:sz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BD25F0">
      <w:rPr>
        <w:rFonts w:ascii="Arial" w:hAnsi="Arial" w:cs="Arial"/>
        <w:noProof/>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6E53F0" w14:textId="77777777" w:rsidR="00A519C5" w:rsidRDefault="00A519C5" w:rsidP="00551561">
      <w:pPr>
        <w:spacing w:line="240" w:lineRule="auto"/>
      </w:pPr>
      <w:r>
        <w:separator/>
      </w:r>
    </w:p>
  </w:footnote>
  <w:footnote w:type="continuationSeparator" w:id="0">
    <w:p w14:paraId="7C5F6312" w14:textId="77777777" w:rsidR="00A519C5" w:rsidRDefault="00A519C5"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1F87938F" w14:textId="01191F37" w:rsidR="0093418D" w:rsidRPr="005258FF" w:rsidRDefault="00E604CC"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3FE1410"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2ECB2185" w:rsidR="00B674B2" w:rsidRPr="003801B9" w:rsidRDefault="009A3DE8" w:rsidP="00C3208E">
    <w:pPr>
      <w:framePr w:w="1355" w:h="907" w:hSpace="142" w:wrap="around" w:vAnchor="page" w:hAnchor="page" w:x="9007" w:y="4321" w:anchorLock="1"/>
      <w:spacing w:line="260" w:lineRule="exact"/>
      <w:rPr>
        <w:rFonts w:ascii="Arial" w:hAnsi="Arial" w:cs="Arial"/>
      </w:rPr>
    </w:pPr>
    <w:r>
      <w:rPr>
        <w:rFonts w:ascii="Arial" w:hAnsi="Arial"/>
        <w:sz w:val="14"/>
      </w:rPr>
      <w:t>July 27, 2021</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12513C" w:rsidRDefault="00B674B2" w:rsidP="00B674B2">
    <w:pPr>
      <w:framePr w:w="2336" w:h="1627" w:hSpace="142" w:wrap="around" w:vAnchor="page" w:hAnchor="page" w:x="8971" w:y="14919" w:anchorLock="1"/>
      <w:spacing w:line="240" w:lineRule="auto"/>
      <w:rPr>
        <w:rFonts w:ascii="Arial" w:hAnsi="Arial" w:cs="Arial"/>
        <w:sz w:val="14"/>
        <w:szCs w:val="14"/>
        <w:lang w:val="fr-FR"/>
      </w:rPr>
    </w:pPr>
    <w:r w:rsidRPr="0012513C">
      <w:rPr>
        <w:rFonts w:ascii="Arial" w:hAnsi="Arial"/>
        <w:sz w:val="14"/>
        <w:lang w:val="fr-FR"/>
      </w:rPr>
      <w:t>Phone +49 7931 493-10399</w:t>
    </w:r>
  </w:p>
  <w:p w14:paraId="52BA049D" w14:textId="77777777" w:rsidR="00B674B2" w:rsidRPr="0012513C" w:rsidRDefault="00B674B2" w:rsidP="00B674B2">
    <w:pPr>
      <w:framePr w:w="2336" w:h="1627" w:hSpace="142" w:wrap="around" w:vAnchor="page" w:hAnchor="page" w:x="8971" w:y="14919" w:anchorLock="1"/>
      <w:spacing w:line="240" w:lineRule="auto"/>
      <w:rPr>
        <w:rFonts w:ascii="Arial" w:hAnsi="Arial" w:cs="Arial"/>
        <w:sz w:val="14"/>
        <w:szCs w:val="14"/>
        <w:lang w:val="fr-FR"/>
      </w:rPr>
    </w:pPr>
    <w:r w:rsidRPr="0012513C">
      <w:rPr>
        <w:rFonts w:ascii="Arial" w:hAnsi="Arial"/>
        <w:sz w:val="14"/>
        <w:lang w:val="fr-FR"/>
      </w:rPr>
      <w:t>Fax +49 7931 493-10301</w:t>
    </w:r>
  </w:p>
  <w:p w14:paraId="454FD95F" w14:textId="1EF1B8AB" w:rsidR="00B674B2" w:rsidRPr="0012513C" w:rsidRDefault="00E604CC" w:rsidP="00B674B2">
    <w:pPr>
      <w:framePr w:w="2336" w:h="1627" w:hSpace="142" w:wrap="around" w:vAnchor="page" w:hAnchor="page" w:x="8971" w:y="14919" w:anchorLock="1"/>
      <w:spacing w:line="240" w:lineRule="auto"/>
      <w:rPr>
        <w:rFonts w:ascii="Arial" w:hAnsi="Arial" w:cs="Arial"/>
        <w:sz w:val="14"/>
        <w:szCs w:val="14"/>
        <w:lang w:val="fr-FR"/>
      </w:rPr>
    </w:pPr>
    <w:r w:rsidRPr="0012513C">
      <w:rPr>
        <w:rFonts w:ascii="Arial" w:hAnsi="Arial"/>
        <w:sz w:val="14"/>
        <w:lang w:val="fr-FR"/>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customized products, systems and solutions for highly dynamic motion, maximum-precise positioning and smart networking for mechatronic drive technology.</w:t>
    </w:r>
  </w:p>
  <w:p w14:paraId="498E302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6ED9B3B6"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0D036C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ED1DB8A"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3E00AE9"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50F54F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83AD2FC"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3BCC5D1"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BFDCC9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9E0197"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AFBDB2"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4B0D2636"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52B2B2E1" w14:textId="77777777" w:rsidR="009A3DE8" w:rsidRPr="00E91745" w:rsidRDefault="009A3DE8" w:rsidP="009A3DE8">
    <w:pPr>
      <w:framePr w:w="2104" w:h="885" w:hSpace="142" w:wrap="around" w:vAnchor="page" w:hAnchor="page" w:x="8971" w:y="8987" w:anchorLock="1"/>
      <w:rPr>
        <w:rFonts w:ascii="ArialMT" w:hAnsi="ArialMT"/>
        <w:color w:val="000000"/>
        <w:spacing w:val="2"/>
        <w:sz w:val="14"/>
        <w:szCs w:val="14"/>
      </w:rPr>
    </w:pPr>
    <w:r>
      <w:rPr>
        <w:rFonts w:ascii="ArialMT" w:hAnsi="ArialMT"/>
        <w:color w:val="000000"/>
        <w:sz w:val="14"/>
      </w:rPr>
      <w:t>Khoi Vu will strengthen the WITTENSTEIN motion control management</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42DDA4F3" w:rsidR="00551561" w:rsidRDefault="009A3DE8">
    <w:pPr>
      <w:pStyle w:val="Kopfzeile"/>
    </w:pPr>
    <w:r>
      <w:rPr>
        <w:noProof/>
        <w:lang w:val="de-DE" w:eastAsia="zh-CN"/>
      </w:rPr>
      <w:drawing>
        <wp:anchor distT="0" distB="0" distL="114300" distR="114300" simplePos="0" relativeHeight="251667456" behindDoc="0" locked="1" layoutInCell="1" allowOverlap="1" wp14:anchorId="4C0DDF62" wp14:editId="3E7C0A74">
          <wp:simplePos x="0" y="0"/>
          <wp:positionH relativeFrom="column">
            <wp:posOffset>4817110</wp:posOffset>
          </wp:positionH>
          <wp:positionV relativeFrom="page">
            <wp:posOffset>4625340</wp:posOffset>
          </wp:positionV>
          <wp:extent cx="777240" cy="971550"/>
          <wp:effectExtent l="0" t="0" r="3810" b="0"/>
          <wp:wrapTopAndBottom/>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zh-CN"/>
      </w:rPr>
      <mc:AlternateContent>
        <mc:Choice Requires="wpg">
          <w:drawing>
            <wp:anchor distT="0" distB="0" distL="114300" distR="114300" simplePos="0" relativeHeight="251657216" behindDoc="1" locked="1" layoutInCell="0" allowOverlap="0" wp14:anchorId="41B5D1D1" wp14:editId="3D856E1A">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FBADBD3"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B4"/>
    <w:rsid w:val="000049DB"/>
    <w:rsid w:val="00021079"/>
    <w:rsid w:val="00025F08"/>
    <w:rsid w:val="00040699"/>
    <w:rsid w:val="00093A75"/>
    <w:rsid w:val="0009490E"/>
    <w:rsid w:val="0010111B"/>
    <w:rsid w:val="0012513C"/>
    <w:rsid w:val="001728A9"/>
    <w:rsid w:val="00174DE9"/>
    <w:rsid w:val="00196D4D"/>
    <w:rsid w:val="001A1D17"/>
    <w:rsid w:val="001B5B84"/>
    <w:rsid w:val="001C181D"/>
    <w:rsid w:val="001F0178"/>
    <w:rsid w:val="00216485"/>
    <w:rsid w:val="00220711"/>
    <w:rsid w:val="00224615"/>
    <w:rsid w:val="00256E0D"/>
    <w:rsid w:val="002A65C4"/>
    <w:rsid w:val="002B17FE"/>
    <w:rsid w:val="002B2693"/>
    <w:rsid w:val="002F40E5"/>
    <w:rsid w:val="00311064"/>
    <w:rsid w:val="00321EB2"/>
    <w:rsid w:val="003801B9"/>
    <w:rsid w:val="003B0DD5"/>
    <w:rsid w:val="003E25F2"/>
    <w:rsid w:val="0040748A"/>
    <w:rsid w:val="00423092"/>
    <w:rsid w:val="004308A9"/>
    <w:rsid w:val="004B5DB9"/>
    <w:rsid w:val="004C429A"/>
    <w:rsid w:val="004C4F55"/>
    <w:rsid w:val="004D07A3"/>
    <w:rsid w:val="00502B7D"/>
    <w:rsid w:val="00515472"/>
    <w:rsid w:val="005258FF"/>
    <w:rsid w:val="0053585A"/>
    <w:rsid w:val="00536E7A"/>
    <w:rsid w:val="00551561"/>
    <w:rsid w:val="005756EF"/>
    <w:rsid w:val="005C09E4"/>
    <w:rsid w:val="00606C2B"/>
    <w:rsid w:val="00631774"/>
    <w:rsid w:val="006429B7"/>
    <w:rsid w:val="00651504"/>
    <w:rsid w:val="006716C1"/>
    <w:rsid w:val="00672959"/>
    <w:rsid w:val="00686ABC"/>
    <w:rsid w:val="0069402F"/>
    <w:rsid w:val="006B2B81"/>
    <w:rsid w:val="00784580"/>
    <w:rsid w:val="00787015"/>
    <w:rsid w:val="007B195C"/>
    <w:rsid w:val="007C0160"/>
    <w:rsid w:val="007C77C6"/>
    <w:rsid w:val="007D5EE7"/>
    <w:rsid w:val="007D621B"/>
    <w:rsid w:val="007E1B3A"/>
    <w:rsid w:val="007F373B"/>
    <w:rsid w:val="00803E65"/>
    <w:rsid w:val="008248EB"/>
    <w:rsid w:val="00876D55"/>
    <w:rsid w:val="00877EB9"/>
    <w:rsid w:val="0088602E"/>
    <w:rsid w:val="008B1946"/>
    <w:rsid w:val="008D220C"/>
    <w:rsid w:val="0093418D"/>
    <w:rsid w:val="009543AF"/>
    <w:rsid w:val="0097499D"/>
    <w:rsid w:val="00990DB4"/>
    <w:rsid w:val="0099262E"/>
    <w:rsid w:val="00995F4C"/>
    <w:rsid w:val="00996AEF"/>
    <w:rsid w:val="009A3DE8"/>
    <w:rsid w:val="00A22558"/>
    <w:rsid w:val="00A519C5"/>
    <w:rsid w:val="00AF69ED"/>
    <w:rsid w:val="00B06414"/>
    <w:rsid w:val="00B23BAB"/>
    <w:rsid w:val="00B27296"/>
    <w:rsid w:val="00B674B2"/>
    <w:rsid w:val="00B92D44"/>
    <w:rsid w:val="00BD25F0"/>
    <w:rsid w:val="00BF5603"/>
    <w:rsid w:val="00C3208E"/>
    <w:rsid w:val="00C45C64"/>
    <w:rsid w:val="00C62472"/>
    <w:rsid w:val="00CD0E2F"/>
    <w:rsid w:val="00D20BF8"/>
    <w:rsid w:val="00D44517"/>
    <w:rsid w:val="00D51188"/>
    <w:rsid w:val="00D52FB1"/>
    <w:rsid w:val="00D7578B"/>
    <w:rsid w:val="00D9378B"/>
    <w:rsid w:val="00DB2CEB"/>
    <w:rsid w:val="00DC3644"/>
    <w:rsid w:val="00DC5E12"/>
    <w:rsid w:val="00DF442F"/>
    <w:rsid w:val="00DF7C12"/>
    <w:rsid w:val="00E25A17"/>
    <w:rsid w:val="00E41FF4"/>
    <w:rsid w:val="00E43C70"/>
    <w:rsid w:val="00E6035D"/>
    <w:rsid w:val="00E604CC"/>
    <w:rsid w:val="00E63DEB"/>
    <w:rsid w:val="00E65463"/>
    <w:rsid w:val="00EA6527"/>
    <w:rsid w:val="00ED6D77"/>
    <w:rsid w:val="00EE24F4"/>
    <w:rsid w:val="00F007ED"/>
    <w:rsid w:val="00F035A4"/>
    <w:rsid w:val="00F31E55"/>
    <w:rsid w:val="00F41791"/>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F387D8"/>
  <w15:docId w15:val="{9121694F-B42F-46EC-9841-6E6BA750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ttenstein.de/en-en/company/pres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5</cp:revision>
  <cp:lastPrinted>2021-07-26T06:51:00Z</cp:lastPrinted>
  <dcterms:created xsi:type="dcterms:W3CDTF">2021-07-26T06:50:00Z</dcterms:created>
  <dcterms:modified xsi:type="dcterms:W3CDTF">2021-07-27T05:46:00Z</dcterms:modified>
</cp:coreProperties>
</file>